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C" w:rsidRPr="00CC776C" w:rsidRDefault="00CC776C" w:rsidP="00CC776C">
      <w:pPr>
        <w:spacing w:after="0" w:line="360" w:lineRule="auto"/>
        <w:jc w:val="center"/>
        <w:rPr>
          <w:rFonts w:ascii="Times New Roman" w:eastAsia="Times New Roman" w:hAnsi="Times New Roman" w:cs="Times New Roman"/>
          <w:b/>
          <w:bCs/>
          <w:sz w:val="21"/>
          <w:szCs w:val="21"/>
          <w:lang w:eastAsia="ru-RU"/>
        </w:rPr>
      </w:pPr>
      <w:r w:rsidRPr="00CC776C">
        <w:rPr>
          <w:rFonts w:ascii="Times New Roman" w:eastAsia="Times New Roman" w:hAnsi="Times New Roman" w:cs="Times New Roman"/>
          <w:b/>
          <w:bCs/>
          <w:sz w:val="21"/>
          <w:szCs w:val="21"/>
          <w:lang w:eastAsia="ru-RU"/>
        </w:rPr>
        <w:t>РОССИЙСКАЯ ФЕДЕРАЦИЯ</w:t>
      </w:r>
    </w:p>
    <w:p w:rsidR="00CC776C" w:rsidRPr="00CC776C" w:rsidRDefault="00CC776C" w:rsidP="00CC776C">
      <w:pPr>
        <w:spacing w:after="0" w:line="360" w:lineRule="auto"/>
        <w:jc w:val="center"/>
        <w:rPr>
          <w:rFonts w:ascii="Times New Roman" w:eastAsia="Times New Roman" w:hAnsi="Times New Roman" w:cs="Times New Roman"/>
          <w:b/>
          <w:bCs/>
          <w:sz w:val="21"/>
          <w:szCs w:val="21"/>
          <w:lang w:eastAsia="ru-RU"/>
        </w:rPr>
      </w:pPr>
      <w:r w:rsidRPr="00CC776C">
        <w:rPr>
          <w:rFonts w:ascii="Times New Roman" w:eastAsia="Times New Roman" w:hAnsi="Times New Roman" w:cs="Times New Roman"/>
          <w:b/>
          <w:bCs/>
          <w:sz w:val="21"/>
          <w:szCs w:val="21"/>
          <w:lang w:eastAsia="ru-RU"/>
        </w:rPr>
        <w:t> </w:t>
      </w:r>
    </w:p>
    <w:p w:rsidR="00CC776C" w:rsidRPr="00CC776C" w:rsidRDefault="00CC776C" w:rsidP="00CC776C">
      <w:pPr>
        <w:spacing w:after="0" w:line="360" w:lineRule="auto"/>
        <w:jc w:val="center"/>
        <w:rPr>
          <w:rFonts w:ascii="Times New Roman" w:eastAsia="Times New Roman" w:hAnsi="Times New Roman" w:cs="Times New Roman"/>
          <w:b/>
          <w:bCs/>
          <w:sz w:val="21"/>
          <w:szCs w:val="21"/>
          <w:lang w:eastAsia="ru-RU"/>
        </w:rPr>
      </w:pPr>
      <w:r w:rsidRPr="00CC776C">
        <w:rPr>
          <w:rFonts w:ascii="Times New Roman" w:eastAsia="Times New Roman" w:hAnsi="Times New Roman" w:cs="Times New Roman"/>
          <w:b/>
          <w:bCs/>
          <w:sz w:val="21"/>
          <w:szCs w:val="21"/>
          <w:lang w:eastAsia="ru-RU"/>
        </w:rPr>
        <w:t>ФЕДЕРАЛЬНЫЙ ЗАКОН</w:t>
      </w:r>
    </w:p>
    <w:p w:rsidR="00CC776C" w:rsidRPr="00CC776C" w:rsidRDefault="00CC776C" w:rsidP="00CC776C">
      <w:pPr>
        <w:spacing w:after="0" w:line="360" w:lineRule="auto"/>
        <w:jc w:val="center"/>
        <w:rPr>
          <w:rFonts w:ascii="Times New Roman" w:eastAsia="Times New Roman" w:hAnsi="Times New Roman" w:cs="Times New Roman"/>
          <w:b/>
          <w:bCs/>
          <w:sz w:val="21"/>
          <w:szCs w:val="21"/>
          <w:lang w:eastAsia="ru-RU"/>
        </w:rPr>
      </w:pPr>
      <w:r w:rsidRPr="00CC776C">
        <w:rPr>
          <w:rFonts w:ascii="Times New Roman" w:eastAsia="Times New Roman" w:hAnsi="Times New Roman" w:cs="Times New Roman"/>
          <w:b/>
          <w:bCs/>
          <w:sz w:val="21"/>
          <w:szCs w:val="21"/>
          <w:lang w:eastAsia="ru-RU"/>
        </w:rPr>
        <w:t> </w:t>
      </w:r>
    </w:p>
    <w:p w:rsidR="00CC776C" w:rsidRPr="00CC776C" w:rsidRDefault="00CC776C" w:rsidP="00CC776C">
      <w:pPr>
        <w:spacing w:after="0" w:line="360" w:lineRule="auto"/>
        <w:jc w:val="center"/>
        <w:rPr>
          <w:rFonts w:ascii="Times New Roman" w:eastAsia="Times New Roman" w:hAnsi="Times New Roman" w:cs="Times New Roman"/>
          <w:b/>
          <w:bCs/>
          <w:sz w:val="21"/>
          <w:szCs w:val="21"/>
          <w:lang w:eastAsia="ru-RU"/>
        </w:rPr>
      </w:pPr>
      <w:r w:rsidRPr="00CC776C">
        <w:rPr>
          <w:rFonts w:ascii="Times New Roman" w:eastAsia="Times New Roman" w:hAnsi="Times New Roman" w:cs="Times New Roman"/>
          <w:b/>
          <w:bCs/>
          <w:sz w:val="21"/>
          <w:szCs w:val="21"/>
          <w:lang w:eastAsia="ru-RU"/>
        </w:rPr>
        <w:t>О ВНЕСЕНИИ ИЗМЕНЕНИЙ</w:t>
      </w:r>
    </w:p>
    <w:p w:rsidR="00CC776C" w:rsidRPr="00CC776C" w:rsidRDefault="00CC776C" w:rsidP="00CC776C">
      <w:pPr>
        <w:spacing w:after="0" w:line="360" w:lineRule="auto"/>
        <w:jc w:val="center"/>
        <w:rPr>
          <w:rFonts w:ascii="Times New Roman" w:eastAsia="Times New Roman" w:hAnsi="Times New Roman" w:cs="Times New Roman"/>
          <w:b/>
          <w:bCs/>
          <w:sz w:val="21"/>
          <w:szCs w:val="21"/>
          <w:lang w:eastAsia="ru-RU"/>
        </w:rPr>
      </w:pPr>
      <w:r w:rsidRPr="00CC776C">
        <w:rPr>
          <w:rFonts w:ascii="Times New Roman" w:eastAsia="Times New Roman" w:hAnsi="Times New Roman" w:cs="Times New Roman"/>
          <w:b/>
          <w:bCs/>
          <w:sz w:val="21"/>
          <w:szCs w:val="21"/>
          <w:lang w:eastAsia="ru-RU"/>
        </w:rPr>
        <w:t>В ОТДЕЛЬНЫЕ ЗАКОНОДАТЕЛЬНЫЕ АКТЫ РОССИЙСКОЙ ФЕДЕРАЦИИ</w:t>
      </w:r>
    </w:p>
    <w:p w:rsidR="00CC776C" w:rsidRPr="00CC776C" w:rsidRDefault="00CC776C" w:rsidP="00CC776C">
      <w:pPr>
        <w:spacing w:after="0" w:line="360" w:lineRule="auto"/>
        <w:jc w:val="center"/>
        <w:rPr>
          <w:rFonts w:ascii="Times New Roman" w:eastAsia="Times New Roman" w:hAnsi="Times New Roman" w:cs="Times New Roman"/>
          <w:b/>
          <w:bCs/>
          <w:sz w:val="21"/>
          <w:szCs w:val="21"/>
          <w:lang w:eastAsia="ru-RU"/>
        </w:rPr>
      </w:pPr>
      <w:r w:rsidRPr="00CC776C">
        <w:rPr>
          <w:rFonts w:ascii="Times New Roman" w:eastAsia="Times New Roman" w:hAnsi="Times New Roman" w:cs="Times New Roman"/>
          <w:b/>
          <w:bCs/>
          <w:sz w:val="21"/>
          <w:szCs w:val="21"/>
          <w:lang w:eastAsia="ru-RU"/>
        </w:rPr>
        <w:t>В ЦЕЛЯХ СОВЕРШЕНСТВОВАНИЯ ЗАКОНОДАТЕЛЬСТВА, РЕГУЛИРУЮЩЕГО</w:t>
      </w:r>
    </w:p>
    <w:p w:rsidR="00CC776C" w:rsidRPr="00CC776C" w:rsidRDefault="00CC776C" w:rsidP="00CC776C">
      <w:pPr>
        <w:spacing w:after="0" w:line="360" w:lineRule="auto"/>
        <w:jc w:val="center"/>
        <w:rPr>
          <w:rFonts w:ascii="Times New Roman" w:eastAsia="Times New Roman" w:hAnsi="Times New Roman" w:cs="Times New Roman"/>
          <w:b/>
          <w:bCs/>
          <w:sz w:val="21"/>
          <w:szCs w:val="21"/>
          <w:lang w:eastAsia="ru-RU"/>
        </w:rPr>
      </w:pPr>
      <w:r w:rsidRPr="00CC776C">
        <w:rPr>
          <w:rFonts w:ascii="Times New Roman" w:eastAsia="Times New Roman" w:hAnsi="Times New Roman" w:cs="Times New Roman"/>
          <w:b/>
          <w:bCs/>
          <w:sz w:val="21"/>
          <w:szCs w:val="21"/>
          <w:lang w:eastAsia="ru-RU"/>
        </w:rPr>
        <w:t>ТУРИСТСКУЮ ДЕЯТЕЛЬНОСТЬ</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60" w:lineRule="auto"/>
        <w:jc w:val="right"/>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Принят</w:t>
      </w:r>
    </w:p>
    <w:p w:rsidR="00CC776C" w:rsidRPr="00CC776C" w:rsidRDefault="00CC776C" w:rsidP="00CC776C">
      <w:pPr>
        <w:spacing w:after="0" w:line="360" w:lineRule="auto"/>
        <w:jc w:val="right"/>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Государственной Думой</w:t>
      </w:r>
    </w:p>
    <w:p w:rsidR="00CC776C" w:rsidRPr="00CC776C" w:rsidRDefault="00CC776C" w:rsidP="00CC776C">
      <w:pPr>
        <w:spacing w:after="0" w:line="360" w:lineRule="auto"/>
        <w:jc w:val="right"/>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19 февраля 2016 года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60" w:lineRule="auto"/>
        <w:jc w:val="right"/>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Одобрен</w:t>
      </w:r>
    </w:p>
    <w:p w:rsidR="00CC776C" w:rsidRPr="00CC776C" w:rsidRDefault="00CC776C" w:rsidP="00CC776C">
      <w:pPr>
        <w:spacing w:after="0" w:line="360" w:lineRule="auto"/>
        <w:jc w:val="right"/>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Советом Федерации</w:t>
      </w:r>
    </w:p>
    <w:p w:rsidR="00CC776C" w:rsidRPr="00CC776C" w:rsidRDefault="00CC776C" w:rsidP="00CC776C">
      <w:pPr>
        <w:spacing w:after="0" w:line="360" w:lineRule="auto"/>
        <w:jc w:val="right"/>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26 февраля 2016 года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Arial" w:eastAsia="Times New Roman" w:hAnsi="Arial" w:cs="Arial"/>
          <w:b/>
          <w:bCs/>
          <w:sz w:val="21"/>
          <w:szCs w:val="21"/>
          <w:lang w:eastAsia="ru-RU"/>
        </w:rPr>
        <w:t>Статья 1</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Внести в Федеральный закон от 24 ноября 1996 года N 132-ФЗ "Об основах туристской деятельности в Российской Федерации" (Собрание законодательства Российской Федерации, 1996, N 49, ст. 5491; 2003, N 2, ст. 167; 2004, N 35, ст. 3607; 2007, N 7, ст. 833; 2009, N 1, ст. 17; N 26, ст. 3121; N 52, ст. 6441; 2010, N 32, ст. 4298; 2011, N 27, ст. 3880; 2012, N 19, ст. 2281; 2015, N 27, ст. 3946) следующие изменения: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 в статье 1:</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 абзац двадцать пятый изложить в следующей редакции: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соответствии с настоящим Федеральным законом в связи с неисполнением туроператором обязательств по договору о реализации туристского продукта в части неоказания полностью или частично туристу входящих в него услуг по перевозке и (или) размещению;";</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б) дополнить абзацами следующего содержания: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"электронная путевка - документ, сформированный на основе договора о реализации туристского продукта туроператором или турагентом в форме электронного документа с учетом особенностей, определенных настоящим Федеральным законом;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туристский информационный центр - организация, осуществляющая деятельность по информированию физических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2) дополнить статьей 3.1 следующего содержания:</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3.1. Полномочия органов государственной власти Российской Федерации в сфере туризма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К полномочиям органов государственной власти Российской Федерации в сфере туризма относятся: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создание и обеспечение благоприятных условий для развития туристской индустрии в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установление порядка оказания услуг по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установление порядка и условий оказания экстренной помощи туристам;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установление порядка и условий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установление требований к критериям отбора кредитных организаций, в которых допускается размещение средств резервного фонда, фондов персональной ответственности туроператоров в сфере выездного туризма (далее также - фонд персональной ответственности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формирование и ведение единого федерального реестра туроператоров;</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установление порядка осуществления классификации объектов туристской индустрии, включающих гостиницы и иные средства размещения, горнолыжные трассы, пляжи;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установление порядка проведения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утверждение правил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разработка национальных стандартов Российской Федерации в сфере туризма, профессиональных стандартов;</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информирование туроператоров, турагентов и туристов (экскурсантов) об угрозе безопасности туристов (экскурсантов) в стране (месте) временного пребывания;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организация проведения научных исследований в сфере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содействие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учреждение государственных наград Российской Федерации, премий и других форм поощрения Российской Федерации в сфере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разработка и утверждение форм статистической отчетности, применяемых в сфере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участие в организации международных мероприятий в сфере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координация деятельности по реализации межправительственных соглашений в сфере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иные установленные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полномочия.";</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3) дополнить статьей 3.2 следующего содержания:</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определение основных задач в сфере туризма и приоритетных направлений развития туризма в субъектах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создание благоприятных условий для развития туристской индустрии в субъектах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реализация мер по созданию системы навигации и ориентирования в сфере туризма на территориях субъектов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установление порядка уведомления уполномоченного органа государственной власти субъекта Российской Федерации аккредитованными организациями о планируемом ими осуществлении классификации объектов туристской индустрии, включающих гостиницы и иные средства размещения, горнолыжные трассы, пляжи, расположенных в пределах территории соответствующего субъекта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содействие в продвижении туристских продуктов соответствующего субъекта Российской Федерации на внутреннем и мировом туристских рынках;</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организация и проведение мероприятий в сфере туризма на региональном и межмуниципальном уровне;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участие в реализации межправительственных соглашений в сфере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иные установленные настоящим Федеральным законом, другими федеральными законами полномочия.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Органы государственной власти субъектов Российской Федерации в сфере туризма вправе: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участвовать в реализации государственной политики в сфере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участвовать в организации профессионального обучения по программам подготовки специалистов в сфере туризма в соответствии с законодательством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участвовать в организации проведения научных исследований в сфере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4) дополнить статьей 3.3 следующего содержания:</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3.3. Права органов местного самоуправления по созданию благоприятных условий для развития туризма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К правам органов местного самоуправления по созданию благоприятных условий для развития туризма относятся: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реализация мер по развитию приоритетных направлений развития туризма на территориях муниципальных образований, в том числе социального туризма, детского туризма и самодеятельного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организация и проведение мероприятий в сфере туризма на муниципальном уровне;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содействие в создании и функционировании туристских информационных центров на территориях муниципальных образований.";</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5) часть вторую статьи 4 изложить в следующей редакции: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детского туризма и самодеятельного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6) статью 4.1 изложить в следующей редакции: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4.1. Условия осуществления туроператорской деятельности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частью третьей настоящей статьи.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Должностное лицо туроператора должно соответствовать следующим требованиям: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отсутствие неснятой или непогашенной судимости за какое-либо умышленное преступление;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правонарушений в сфере туристской деятельности, ответственность за которые предусмотрена Кодексом Российской Федерации об административных правонарушениях;</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xml:space="preserve">отсутствие факта замещения должности руководителя туроператора, его заместителя, 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w:t>
      </w:r>
      <w:r w:rsidRPr="00CC776C">
        <w:rPr>
          <w:rFonts w:ascii="Times New Roman" w:eastAsia="Times New Roman" w:hAnsi="Times New Roman" w:cs="Times New Roman"/>
          <w:sz w:val="21"/>
          <w:szCs w:val="21"/>
          <w:lang w:eastAsia="ru-RU"/>
        </w:rPr>
        <w:lastRenderedPageBreak/>
        <w:t>реестра по основаниям, предусмотренным абзацами четвертым, шестым - тринадцатым части пятнадцатой статьи 4.2 настоящего Федерального закона и абзацами третьим и пятым части пятой статьи 11.1 настоящего Федерального закона.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Перечень документов, подтверждающих соответствие должностного лица туроператора требованиям, установленным частью третьей настоящей статьи, и порядок представления этих документов в уполномоченный федеральный орган исполнительной власти для внесения в реестр утверждаются Правительством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Финансовое обеспечение ответственности туроператора не требуется для: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организации, осуществляющей экскурсионное обслуживание на территории Российской Федерации в течение не более 24 часов подряд;</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туроператора, осуществляющего деятельность в сфере выездного туризма и имеющего сформированный в соответствии со статьей 11.6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Запрещается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случае невозможности исполнения туроператором всех обязательств по заключенным 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7) дополнить статьей 4.2 следующего содержания:</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4.2. Единый федеральный реестр туроператоров</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единый федеральный реестр туроператоров вносятся следующие сведения о туроператоре: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адрес, место нахождения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сведения об учредителях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основной государственный регистрационный номер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идентификационный номер налогоплательщика;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фамилия, имя и отчество (в случае, если имеется) руководителя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части пятой статьи 4.1 настоящего Федерального закона);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сфера туризма, в которой осуществляется туроператорская деятельность (въездной туризм, выездной туризм, внутренний туризм);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адреса, места нахождения структурных подразделений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адрес официального сайта туроператора в информационно-телекоммуникационной сети "Интернет".</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отношении туроператоров, осуществляющих деятельность в сфере выездного туризма, в реестр также вносятся сведения: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об общей цене туристского продукта в сфере выездного туризма за год, под которой понимается по данным отчетности, указанной в статье 17.7 настоящего Федерального закона, общая цена туристского продукта в сфере выездного туризма, реализованного туроператором или турагентом туристу либо иному заказчику туристского продукта в предыдущем году (далее - общая цена туристского продукта в сфере выездного туризма). Юридическое лицо, реализующее на территории Российской Федерации туристский продукт, сформированный иностранным туроператором, при определении общей цены туристского продукта в сфере выездного туризма учитывает цену туристского продукта, реализованного им и сформированного иностранным туроператором;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 членстве туроператора, осуществляющего деятельность в сфере выездного туризма, в объединении туроператоров в сфере выездного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 размере уплаченного взноса в резервный фонд;</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xml:space="preserve">о количестве туристов в сфере выездного туризма за год, определяемом как итоговое количество туристов, которым в течение предыдущего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 Туроператор, реализующий на территории Российской Федерации туристский продукт, сформированный иностранным туроператором, при определении количества туристов в сфере выездного туризма за год учитывает тех туристов, </w:t>
      </w:r>
      <w:r w:rsidRPr="00CC776C">
        <w:rPr>
          <w:rFonts w:ascii="Times New Roman" w:eastAsia="Times New Roman" w:hAnsi="Times New Roman" w:cs="Times New Roman"/>
          <w:sz w:val="21"/>
          <w:szCs w:val="21"/>
          <w:lang w:eastAsia="ru-RU"/>
        </w:rPr>
        <w:lastRenderedPageBreak/>
        <w:t>которым иностранным туроператором оказаны услуги по договору о реализации такого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 размере ежегодного взноса, перечисленного туроператором в фонд персональной ответственности туроператора в отчетном году.</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Реестр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Ведение реестра осуществляется уполномоченным федеральным органом исполнительной власти на бумажном и электронном носителях. Ведение реестра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информационно-телекоммуникационными сетями.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Сведения о туроператоре вносятся в реестр на основании представляемого в уполномоченный федеральный орган исполнительной власти и содержащего сведения, подлежащие внесению в реестр, заявления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в соответствии с абзацами вторым - седьмым части первой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в соответствии с абзацем восьмым части первой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Порядок представления электронных документов устанавливается уполномоченным федеральным органом исполнительной власти.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xml:space="preserve">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w:t>
      </w:r>
      <w:r w:rsidRPr="00CC776C">
        <w:rPr>
          <w:rFonts w:ascii="Times New Roman" w:eastAsia="Times New Roman" w:hAnsi="Times New Roman" w:cs="Times New Roman"/>
          <w:sz w:val="21"/>
          <w:szCs w:val="21"/>
          <w:lang w:eastAsia="ru-RU"/>
        </w:rPr>
        <w:lastRenderedPageBreak/>
        <w:t>туроператоре в реестр либо об отказе во внесении в реестр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и за внесение этих сведений в реестр плата не взимается.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Основанием для отказа во внесении сведений о туроператоре в реестр является: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представление недостоверных сведений о туроператоре;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несоответствие должностного лица туроператора требованиям, определенным частью третьей статьи 4.1 настоящего Федерального закона.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следующие сведения о туроператоре: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полное и сокращенное наименования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адрес, место нахождения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идентификационный номер налогоплательщика;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части пятой статьи 4.1 настоящего Федерального закона);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сфера туризма, в которой осуществляется туроператорская деятельность (въездной туризм, выездной туризм, внутренний туризм);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адреса, места нахождения структурных подразделений туроператора, осуществляющих туроператорскую деятельность;</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адрес официального сайта в информационно-телекоммуникационной сети "Интернет".</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сведения: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об общей цене туристского продукта в сфере выездного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 членстве туроператора, осуществляющего деятельность в сфере выездного туризма, в объединении туроператоров в сфере выездного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о количестве туристов в сфере выездного туризма за предыдущий год;</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 размере уплаченного взноса в резервный фонд;</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 фактическом размере фонда персональной ответственности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 размере ежегодного взноса, перечисленного туроператором в фонд персональной ответственности туроператора в отчетном году.</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При изменении сведений о туроператоре, внесенных в реестр,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частью четвертой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трех рабочих дней со дня поступления уведомления туроператора об изменении сведений о туроператоре, внесенных в реестр, с приложением всех необходимых документов принимает решение о внесении в реестр изменений в сведения о туроператоре либо об отказе во внесении в реестр этих изменений.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Внесенные в реестр изменения в сведения о туроператоре размещаются уполномоченным федеральным органом исполнительной власти на своем официальном сайте в информационно-телекоммуникационной сети "Интернет".</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Иные сведения о туроператоре, содержащиеся в реестре, предоставляются по письменным запросам государственных органов и органов местного самоуправления.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Уполномоченный федеральный орган исполнительной власти не позднее 15 рабочих дней со дня внесения сведений о туроператоре в реестр направляет туроператору почтовым отправлением свидетельство о внесении таких сведений в реестр. Форма свидетельства и порядок его выдачи устанавливаются уполномоченным федеральным органом исполнительной власти.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Уполномоченный федеральный орган исполнительной власти исключает сведения о туроператоре из реестра в случае: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части пятой статьи 4.1 настоящего Федерального закона) - со дня, следующего за днем истечения установленного статьей 17.3 настоящего Федерального закона срока представления сведений о наличии финансового обеспечения ответственности туроператора на новый срок;</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xml:space="preserve">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w:t>
      </w:r>
      <w:r w:rsidRPr="00CC776C">
        <w:rPr>
          <w:rFonts w:ascii="Times New Roman" w:eastAsia="Times New Roman" w:hAnsi="Times New Roman" w:cs="Times New Roman"/>
          <w:sz w:val="21"/>
          <w:szCs w:val="21"/>
          <w:lang w:eastAsia="ru-RU"/>
        </w:rPr>
        <w:lastRenderedPageBreak/>
        <w:t>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нарушения туроператором требований к размеру финансового обеспечения ответственности туроператора (за исключением туроператоров, указанных в части пятой статьи 4.1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выявления недостоверных сведений о соответствии должностных лиц туроператора требованиям, определенным частью третьей статьи 4.1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части пятой статьи 4.1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статьей 11.1 настоящего Федерального закона соответствующей информации;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непредставления туроператором, осуществляющим деятельность в сфере выездного туризма, отчетности, указанной в статье 17.7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либо сведений о размере уплаченного взноса в резервный фонд и (или) о наличии у туроператора фонда персональной ответственности туроператора - со дня, следующего за днем истечения срока представления соответствующих сведений;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выявления недостоверных сведений, представленных туроператором, осуществляющим деятельность в сфере выездного туризма, в уполномоченный федеральный орган исполнительной власти для внесения изменений в сведения о туроператоре, которые содержатся в реестре (в том числе в сведения об общей цене туристского продукта в сфере выездного туризма за предыдущий год) и которые привели к снижению размера финансового обеспечения ответственности туроператора, установленного настоящим Федеральным законом, - со дня, следующего за днем, когда уполномоченным федеральным органом исполнительной власти были выявлены такие недостоверные сведения.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случаях, указанных в абзацах втором - девятом части пятнадцатой настоящей статьи, из реестра исключаются все сведения о туроператоре. В случаях, указанных в абзацах одиннадцатом - пятнадцатом части пятнадцатой настоящей статьи, в отношении туроператора, осуществляющего деятельность только в сфере выездного туризма, из реестра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Решение об исключении соответствующих сведений о туроператоре из реестра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Решение об исключении соответствующих сведений о туроператоре из реестра может быть обжаловано в суд.";</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8) статью 5 дополнить частями третьей и четвертой следующего содержания: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"Аккредитация организаций, осуществляющих классификацию объектов туристской индустрии, включающих гостиницы и иные средства размещения, горнолыжные трассы, пляжи, предоставляется на три года и позволяет организации осуществлять классификацию объектов туристской индустрии, включающих гостиницы и иные средства размещения, горнолыжные трассы, пляжи,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такую классификацию. Порядок указанного уведомления устанавливается уполномоченным органом государственной власти соответствующего субъекта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xml:space="preserve">Орган государственной власти субъекта Российской Федерации направляет сведения об аккредитованных им организациях, в том числе сведения о прекращении действия их аккредитации, в уполномоченный федеральный орган исполнительной власти для включения в единый перечень </w:t>
      </w:r>
      <w:r w:rsidRPr="00CC776C">
        <w:rPr>
          <w:rFonts w:ascii="Times New Roman" w:eastAsia="Times New Roman" w:hAnsi="Times New Roman" w:cs="Times New Roman"/>
          <w:sz w:val="21"/>
          <w:szCs w:val="21"/>
          <w:lang w:eastAsia="ru-RU"/>
        </w:rPr>
        <w:lastRenderedPageBreak/>
        <w:t>аккредитованных организаций, осуществляющих классификацию объектов туристской индустрии, включающих гостиницы и иные средства размещения, горнолыжные трассы, пляжи. Уполномоченный федеральный орган исполнительной власти ведет единый перечень аккредитованных организаций, осуществляющих классификацию объектов туристской индустрии, включающих гостиницы и иные средства размещения, горнолыжные трассы, пляжи, и размещает сведения, содержащиеся в таком перечне, на своем официальном сайте в информационно-телекоммуникационной сети "Интернет".";</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9) в статье 6:</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 в абзаце пятом слово "компенсационного" заменить словом "резервного";</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б) дополнить абзацами следующего содержания: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"получение копии свидетельства о внесении сведений о туроператоре в реестр;</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10) части вторую - шестую статьи 9 изложить в следующей редакции: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 и турагент несут предусмотренную законодательством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Продвижение и реализация туристского продукта осуществляются турагентом на основании договора, заключенного туроператором и турагентом. Турагент осуществляет продвижение и реализацию туристского продукта по поручению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11) в статье 10:</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 часть первую после слов "заключаемого в письменной форме" дополнить словами ", в том числе в форме электронного документа,", дополнить предложением следующего содержания: "Типовые формы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утверждаются уполномоченным федеральным органом исполнительной власти.";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б) в части второй: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абзац третий изложить в следующей редакции: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w:t>
      </w:r>
      <w:r w:rsidRPr="00CC776C">
        <w:rPr>
          <w:rFonts w:ascii="Times New Roman" w:eastAsia="Times New Roman" w:hAnsi="Times New Roman" w:cs="Times New Roman"/>
          <w:sz w:val="21"/>
          <w:szCs w:val="21"/>
          <w:lang w:eastAsia="ru-RU"/>
        </w:rPr>
        <w:lastRenderedPageBreak/>
        <w:t>ответственности туроператора не достиг максимального размера (за исключением туроператоров, указанных в абзацах втором и третьем части пятой статьи 4.1 настоящего Федерального закона);";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абзац десятый изложить в следующей редакции: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абзацах втором и третьем части пятой статьи 4.1 настоящего Федерального закона);";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дополнить абзацами следующего содержания: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часть девятую изложить в следующей редакции: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частью десятой статьи 11.6 настоящего Федерального закона).";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г) дополнить частями десятой и одиннадцатой следующего содержания: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xml:space="preserve">"При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w:t>
      </w:r>
      <w:r w:rsidRPr="00CC776C">
        <w:rPr>
          <w:rFonts w:ascii="Times New Roman" w:eastAsia="Times New Roman" w:hAnsi="Times New Roman" w:cs="Times New Roman"/>
          <w:sz w:val="21"/>
          <w:szCs w:val="21"/>
          <w:lang w:eastAsia="ru-RU"/>
        </w:rPr>
        <w:lastRenderedPageBreak/>
        <w:t>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12) статью 10.1 изложить в следующей редакции: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10.1. Особенности реализации туристского продукта турагентом</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Настоящая статья применяется к отношениям, возникающим между туристом и (или) иным заказчиком и турагентом, реализующим туристский продукт, сформированный туроператором, по договору о реализации туристского продукта. К таким отношениям применяются положения статьи 10 настоящего Федерального закона, если иное не установлено настоящей статьей.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статьей 10 настоящего Федерального закона, должен также содержать следующие существенные условия: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полное и сокращенное наименования, адрес, место нахождения турагента;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При реализации турагентом туристского продукта турагент предоставляет туристу и (или) иному заказчику копию доверенности, выданной туроператором, на заключение от имени туроператора договоров о реализации сформированного им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13) главу IV дополнить статьями 10.2 и 10.3 следующего содержания:</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10.2. Требования к договору фрахтования и иным договорам, заключаемым в целях организации перевозки туристов</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обеспечение оплаты услуг фрахтовщика);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сумма банковской гарантии, сумма банковского вклада (депозита) или договора счета эскроу, обеспечивающего оплату услуг по договору фрахтования или иному договору, заключаемым в целях организации перевозки туристов;</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положения, гарантирующие осуществление фрахтовщиком перевозки туриста по маршруту, определенному договором фрахтования.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КонсультантПлюс: примечание.</w:t>
      </w:r>
    </w:p>
    <w:p w:rsidR="00CC776C" w:rsidRPr="00CC776C" w:rsidRDefault="00CC776C" w:rsidP="00CC776C">
      <w:pPr>
        <w:spacing w:after="96"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Абзац девятый пункта 13 статьи 1 вступает в силу с 1 января 2018 года.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10.3. Особенности обмена информацией в электронной форме между туроператором, турагентом и туристом и (или) иным заказчиком. Электронная путевка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КонсультантПлюс: примечание.</w:t>
      </w:r>
    </w:p>
    <w:p w:rsidR="00CC776C" w:rsidRPr="00CC776C" w:rsidRDefault="00CC776C" w:rsidP="00CC776C">
      <w:pPr>
        <w:spacing w:after="96"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Абзац десятый пункта 13 статьи 1 вступает в силу с 1 января 2018 года.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иным заказчиком.</w:t>
      </w:r>
    </w:p>
    <w:p w:rsidR="00CC776C" w:rsidRPr="00CC776C" w:rsidRDefault="00CC776C" w:rsidP="00CC776C">
      <w:pPr>
        <w:spacing w:after="0"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КонсультантПлюс: примечание.</w:t>
      </w:r>
    </w:p>
    <w:p w:rsidR="00CC776C" w:rsidRPr="00CC776C" w:rsidRDefault="00CC776C" w:rsidP="00CC776C">
      <w:pPr>
        <w:spacing w:after="96"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Абзац одиннадцатый пункта 13 статьи 1 вступает в силу с 1 января 2018 года.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xml:space="preserve">Требования к использованию документов в электронной форме и порядок обмена информацией в электронной форме между туроператором, турагентом и туристом и (или) иным заказчиком при </w:t>
      </w:r>
      <w:r w:rsidRPr="00CC776C">
        <w:rPr>
          <w:rFonts w:ascii="Times New Roman" w:eastAsia="Times New Roman" w:hAnsi="Times New Roman" w:cs="Times New Roman"/>
          <w:sz w:val="21"/>
          <w:szCs w:val="21"/>
          <w:lang w:eastAsia="ru-RU"/>
        </w:rPr>
        <w:lastRenderedPageBreak/>
        <w:t>реализации туристского продукта устанавливаются Правительством Российской Федерации с соблюдением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Федерального закона от 6 апреля 2011 года N 63-ФЗ "Об электронной подписи" и Федерального закона от 27 июля 2006 года N 152-ФЗ "О персональных данных".</w:t>
      </w:r>
    </w:p>
    <w:p w:rsidR="00CC776C" w:rsidRPr="00CC776C" w:rsidRDefault="00CC776C" w:rsidP="00CC776C">
      <w:pPr>
        <w:spacing w:after="0"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КонсультантПлюс: примечание.</w:t>
      </w:r>
    </w:p>
    <w:p w:rsidR="00CC776C" w:rsidRPr="00CC776C" w:rsidRDefault="00CC776C" w:rsidP="00CC776C">
      <w:pPr>
        <w:spacing w:after="96"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Абзац двенадцатый пункта 13 статьи 1 вступает в силу с 1 января 2018 года.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rsidR="00CC776C" w:rsidRPr="00CC776C" w:rsidRDefault="00CC776C" w:rsidP="00CC776C">
      <w:pPr>
        <w:spacing w:after="0"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КонсультантПлюс: примечание.</w:t>
      </w:r>
    </w:p>
    <w:p w:rsidR="00CC776C" w:rsidRPr="00CC776C" w:rsidRDefault="00CC776C" w:rsidP="00CC776C">
      <w:pPr>
        <w:spacing w:after="96"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Абзац тринадцатый пункта 13 статьи 1 вступает в силу с 1 января 2018 года.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Электронная путевка формируется на основании заключенного договора о реализации туристского продукта и является документом, содержащим основные данные о туристе или туристах и информацию об их путешествии. Форма электронной путевки утверждается уполномоченным федеральным органом исполнительной власти.</w:t>
      </w:r>
    </w:p>
    <w:p w:rsidR="00CC776C" w:rsidRPr="00CC776C" w:rsidRDefault="00CC776C" w:rsidP="00CC776C">
      <w:pPr>
        <w:spacing w:after="0"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КонсультантПлюс: примечание.</w:t>
      </w:r>
    </w:p>
    <w:p w:rsidR="00CC776C" w:rsidRPr="00CC776C" w:rsidRDefault="00CC776C" w:rsidP="00CC776C">
      <w:pPr>
        <w:spacing w:after="96"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Абзац четырнадцатый пункта 13 статьи 1 вступает в силу с 1 января 2018 года.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Сформированная электронная путевка размещается в единой информационной системе электронных путевок. Порядок размещения электронных путевок в единой информационной системе электронных путевок и перечень указанных в них сведений определяются уполномоченным федеральным органом исполнительной власти.</w:t>
      </w:r>
    </w:p>
    <w:p w:rsidR="00CC776C" w:rsidRPr="00CC776C" w:rsidRDefault="00CC776C" w:rsidP="00CC776C">
      <w:pPr>
        <w:spacing w:after="0"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КонсультантПлюс: примечание.</w:t>
      </w:r>
    </w:p>
    <w:p w:rsidR="00CC776C" w:rsidRPr="00CC776C" w:rsidRDefault="00CC776C" w:rsidP="00CC776C">
      <w:pPr>
        <w:spacing w:after="96"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Абзац пятнадцатый пункта 13 статьи 1 вступает в силу с 1 января 2018 года.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При использовании электронной путевки турист и (или) иной заказчик вправе потребовать, а туроператор обязан выдать заверенную выписку из единой информационной системы электронных путевок, содержащую условия соответствующего договора о реализации туристского продукта.</w:t>
      </w:r>
    </w:p>
    <w:p w:rsidR="00CC776C" w:rsidRPr="00CC776C" w:rsidRDefault="00CC776C" w:rsidP="00CC776C">
      <w:pPr>
        <w:spacing w:after="0"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КонсультантПлюс: примечание.</w:t>
      </w:r>
    </w:p>
    <w:p w:rsidR="00CC776C" w:rsidRPr="00CC776C" w:rsidRDefault="00CC776C" w:rsidP="00CC776C">
      <w:pPr>
        <w:spacing w:after="96"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Абзац шестнадцатый пункта 13 статьи 1 вступает в силу с 1 января 2018 года.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Для учета электронных путевок туроператором ведется реестр электронных путевок туроператора. Требования к реестру электронных путевок туроператора утверждаются уполномоченным федеральным органом исполнительной власти.</w:t>
      </w:r>
    </w:p>
    <w:p w:rsidR="00CC776C" w:rsidRPr="00CC776C" w:rsidRDefault="00CC776C" w:rsidP="00CC776C">
      <w:pPr>
        <w:spacing w:after="0"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КонсультантПлюс: примечание.</w:t>
      </w:r>
    </w:p>
    <w:p w:rsidR="00CC776C" w:rsidRPr="00CC776C" w:rsidRDefault="00CC776C" w:rsidP="00CC776C">
      <w:pPr>
        <w:spacing w:after="96" w:line="240" w:lineRule="auto"/>
        <w:rPr>
          <w:rFonts w:ascii="Times New Roman" w:eastAsia="Times New Roman" w:hAnsi="Times New Roman" w:cs="Times New Roman"/>
          <w:color w:val="392C69"/>
          <w:sz w:val="21"/>
          <w:szCs w:val="21"/>
          <w:lang w:eastAsia="ru-RU"/>
        </w:rPr>
      </w:pPr>
      <w:r w:rsidRPr="00CC776C">
        <w:rPr>
          <w:rFonts w:ascii="Times New Roman" w:eastAsia="Times New Roman" w:hAnsi="Times New Roman" w:cs="Times New Roman"/>
          <w:color w:val="392C69"/>
          <w:sz w:val="21"/>
          <w:szCs w:val="21"/>
          <w:lang w:eastAsia="ru-RU"/>
        </w:rPr>
        <w:t>Абзац семнадцатый пункта 13 статьи 1 вступает в силу с 1 января 2018 года.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Порядок создания и функционирования единой информационной системы электронных путевок, ее структура и условия предоставления содержащейся в ней информации устанавливаются Правительством Российской Федерации.";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14) в статье 11.1:</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 в части четвертой слово "компенсационный" заменить словом "резервный";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б) в части пятой: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абзаце третьем слово "компенсационный" заменить словом "резервный";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дополнить абзацем следующего содержания: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в) в части шестой слово "компенсационный" заменить словом "резервный";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г) в части девятой слова "или ненадлежащем исполнении" исключить, слово "компенсационный" заменить словом "резервный";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 в части двенадцатой слова "и регулирующие порядок осуществления" заменить словами "и регулирующие в том числе порядок осуществления", слово "компенсационного" заменить словом "резервного";</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15) статью 11.2 изложить в следующей редакции:.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11.2. Полномочия объединения туроператоров в сфере выездного туризма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Полномочиями объединения туроператоров в сфере выездного туризма являются: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учет взносов в резервный фонд на основании содержащейся в реестре информации о количестве туристов в сфере выездного туризма за предыдущий год;</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учет взносов в фонд персональной ответственности туроператора на основании содержащейся в реестре информации об общей цене туристского продукта в сфере выездного туризма за предыдущий год.</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Туроператоры, осуществляющие деятельность в сфере выездного туризма, представляют в объединение туроператоров в сфере выездного туризма сведения о турагентах, с которыми у них заключены договоры, в порядке, утвержденном общим собранием членов данного объединения туроператоров.</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Объединение туроператоров в сфере выездного туризма размещает на своем официальном сайте в информационно-телекоммуникационной сети "Интернет" представленные туроператорами сведения о турагентах.</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Объединение туроператоров в сфере выездного туризма обязано реализовывать в соответствии со статьей 11.5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16) в статье 11.3:</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 в части первой: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абзаце третьем слово "компенсационный" заменить словом "резервный";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абзаце пятом слово "компенсационного" заменить словом "резервного";</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б) в части третьей слово "компенсационного" заменить словом "резервного";</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часть четвертую изложить в следующей редакции: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статье 17.7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w:t>
      </w:r>
      <w:r w:rsidRPr="00CC776C">
        <w:rPr>
          <w:rFonts w:ascii="Times New Roman" w:eastAsia="Times New Roman" w:hAnsi="Times New Roman" w:cs="Times New Roman"/>
          <w:sz w:val="21"/>
          <w:szCs w:val="21"/>
          <w:lang w:eastAsia="ru-RU"/>
        </w:rPr>
        <w:lastRenderedPageBreak/>
        <w:t>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г) в части пятой слово "компенсационного" заменить словом "резервного";</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 часть шестую признать утратившей силу;</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17) в статье 11.4:</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 в наименовании слово "Компенсационный" заменить словом "Резервный";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б) части первую и вторую изложить в следующей редакции: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50 тысяч рублей - для туроператоров, у которых показатель количества туристов в сфере выездного туризма за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100 тысяч рублей - для туроператоров, у которых показатель количества туристов в сфере выездного туризма за год составляет не более чем 100 тысяч туристов включительно, за исключением туроператоров, указанных в абзаце втором настоящей части;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300 тысяч рублей - для туроператоров, у которых показатель количества туристов в сфере выездного туризма за год составляет более чем 100 тысяч туристов, но не более чем 500 тысяч туристов включительно;</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500 тысяч рублей - для туроператоров, у которых показатель количества туристов в сфере выездного туризма за год составляет более чем 500 тысяч туристов.";</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дополнить новыми частями третьей и четвертой следующего содержания: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"Соответствующий взнос должен перечисляться в резервный фонд ежегодно в течение 15 дней с даты опубликования бухгалтерской (финансовой) отчетности или ее представления в уполномоченный федеральный орган исполнительной власти, но не позднее чем 15 апреля текущего года.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Зачислению в резервный фонд подлежат также доходы, полученные от размещения средств резервного фонда.";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г) часть третью считать частью пятой и в ней слова "в компенсационный фонд" заменить словами "в резервный фонд", слова "из компенсационного фонда" заменить словами "из резервного фонда";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 часть четвертую считать частью шестой и в ней слово "компенсационный" заменить словом "резервный";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е) часть пятую считать частью седьмой и изложить ее в следующей редакции: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ж) часть шестую считать частью восьмой и в ней слово "компенсационного" заменить словом "резервного";</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з) часть седьмую считать частью девятой и в ней слово "компенсационного" заменить словом "резервного";</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и) часть восьмую считать частью десятой и изложить ее в следующей редакции: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Прекращение членства туроператора в этом объединении не является основанием для прекращения расходования средств на цели, предусмотренные настоящей статьей.";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18) статью 11.5 изложить в следующей редакции: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11.5. Возмещение расходов резервного фонда объединения туроператоров в сфере выездного туризма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статье 17.4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19) дополнить статьей 11.6 следующего содержания:</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11.6. Фонд персональной ответственности туроператора в сфере выездного туризма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обязательств по договору о реализации туристского продукта в сфере выездного туризма, объединение туроператоров в сфере выездного туризма формирует для каждого члена объединения туроператоров в сфере выездного туризма фонд персональной ответственности туроператора в соответствии с требованиями настоящего Федерального закона.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Фонд персональной ответственности туроператора формируется за счет ежегодного взноса туроператора в сфере выездного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Если размер фонда персональной ответственности туроператора становится максимальным, финансовое обеспечение ответственности туроператора не требуется и перечисление взносов в фонд персональной ответственности туроператора прекращается. Решение об освобождении туроператора в сфере выездного туризма от финансового обеспечения ответственности туроператора и уплаты взносов в фонд персональной ответственности туроператора на следующий календарный год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сфере выездного туризма в порядке, установленном уполномоченным федеральным органом исполнительной власти.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Туроператоры, указанные в части седьмой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туроператором обязательств по договору о реализации туристского продукта в сфере выездного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Порядок и условия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Расходование денежных средств фонда персональной ответственности туроператора на цели, не предусмотренные настоящей статьей, не допускается.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Требования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20) наименование главы VII.1 дополнить словами "ответственности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21) в статье 17.1:</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 наименование дополнить словами "ответственности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б) в части второй: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абзац первый после слов "финансовое обеспечение" дополнить словами "ответственности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абзаце третьем слова "или ненадлежащего исполнения" исключить;</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в части четвертой слова "или ненадлежащего исполнения" исключить;</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г) часть пятую после слов "гарантируется финансовым обеспечением" дополнить словами "ответственности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 в части шестой слова "или ненадлежащее исполнение" исключить;</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е) в части седьмой слова "либо страховая организация" исключить;</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ж) часть восьмую изложить в следующей редакции: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"Досрочное расторжение договора страхования ответственности туроператора осуществляется в соответствии с Гражданским кодексом Российской Федерации. Туроператор не позднее 30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з) в части девятой слова "(если в соответствии с договором, заключенным между туроператором и турагентом, турагенту поручается от своего имени реализовывать туристский продукт, сформированный туроператором)" исключить;</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 дополнить новой частью десятой следующего содержания: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к) часть десятую считать частью одиннадцатой;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л) дополнить частями двенадцатой - четырнадцатой следующего содержания: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"В случае отзыва у организации,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части пятой статьи 4.1 настоящего Федерального закона).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осуществление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в порядке, установленном Правительством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22) статьи 17.2 - 17.6 изложить в следующей редакции: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17.2. Размер финансового обеспечения ответственности туроператора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500 тысяч рублей - для туроператоров, осуществляющих деятельность в сфере внутреннего туризма или въездного туризма;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трех процентов (на 2016 год), с 2017 года пяти процентов общей цены туристского продукта в сфере выездного туризма, но не менее чем 50 миллионов рублей - для туроператоров, осуществляющих деятельность в сфере выездного туризма, за исключением туроператоров, указанных в абзаце втором части второй статьи 11.4 настоящего Федерального закона;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10 миллионов рублей - для туроператоров, указанных в абзаце втором части второй статьи 11.4 настоящего Федерального закона.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Туроператоры, не осуществлявшие в предыдущем году деятельности в сфере выездного туризма, а также юридические лица, намеренные осуществлять туроператорскую деятельность в сфере выездного туризма и ранее не осуществлявшие такой деятельности, должны иметь финансовое обеспечение ответственности туроператора в размере не менее чем 50 миллионов рублей.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17.3. Срок действия финансового обеспечения ответственности туроператора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Страховщик или гарант не позднее 15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сведения о произведенных выплатах в уполномоченный федеральный орган исполнительной власти в установленном им порядке.</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фамилия, имя и отчество туриста, а также сведения об ином заказчике, если договор о реализации туристского продукта заключался заказчиком;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дата выдачи, срок действия и иные реквизиты документа, представленного в качестве финансового обеспечения ответственности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номер договора о реализации туристского продукта и дата его заключения;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наименование туроператора, которому предоставлено финансовое обеспечение ответственности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К требованию о выплате страхового возмещения либо об уплате денежной суммы по банковской гарантии турист и (или) иной заказчик прилагают:</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Порядок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Страховщик или гарант обязан проинформировать уполномоченный федеральный орган исполнительной власти о получении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и наличии 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17.6. Договор страхования ответственности туроператора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по причине прекращения своей деятельности.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 договоре страхования ответственности туроператора не может быть предусмотрено условие о франшизе при наступлении страхового случая.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Договор страхования ответственности туроператора заключается на срок не менее чем один год.</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Договор страхования ответственности туроператора должен включать в себя: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определение объекта страхования;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определение страхового случая;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размер страховой суммы;</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срок действия договора страхования;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порядок и сроки уплаты страховой премии;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порядок и сроки уведомления туристом и (или) иным заказчиком страховщика о наступлении страхового случая;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порядок и сроки предъявления туристом или его законными представителями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ответственность за неисполнение или ненадлежащее исполнение обязательств субъектами страхования.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В договоре страхования ответственности туроператора по соглашению сторон могут определяться иные права и обязанности.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статьей 17.4 настоящего Федерального закона.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23) главу VII.1 дополнить статьей 17.7 следующего содержания:</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17.7. Учет и отчетность</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Порядок расчета туроператором, осуществляющим деятельность в сфере выездного туризма,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уполномоченным федеральным органом исполнительной власти.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Условия и форматы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Требования к отчетности, ее составу и форме утверждаются уполномоченным федеральным органом исполнительной власти.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в части шестой настоящей статьи.</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представляют копию указанной отчетности в уполномоченный федеральный орган исполнительной власти в установленном им порядке.".</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Arial" w:eastAsia="Times New Roman" w:hAnsi="Arial" w:cs="Arial"/>
          <w:b/>
          <w:bCs/>
          <w:sz w:val="21"/>
          <w:szCs w:val="21"/>
          <w:lang w:eastAsia="ru-RU"/>
        </w:rPr>
        <w:t>Статья 2</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Внести в Кодекс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N 6, ст. 636; N 10, ст. 1067; N 12, ст. 1234; N 17, ст. 1776; N 18, ст. 1907; N 19, ст. 2066; N 23, ст. 2380; N 31, ст. 3420, 3438, 3452; N 45, ст. 4641; N 50, ст. 5279, 5281; N 52, ст. 5498; 2007, N 1, ст. 21, 29; N 16, ст. 1825; N 26, ст. 3089; N 30, ст. 3755; N 31, ст. 4007, 4008; N 41, ст. 4845; N 43, ст. 5084; N 46, ст. 5553; 2008, N 18, ст. 1941; N 20, ст. 2251, 2259; N 30, ст. 3604; N 49, ст. 5745; N 52, ст. 6235, 6236; 2009, N 7, ст. 777; N 23, ст. 2759, 2776; N 26, ст. 3120, 3122; N 29, ст. 3597, 3642; N 30, ст. 3739; N 48, ст. 5711, 5724; N 52, ст. 6412; 2010, N 1, ст. 1; N 19, ст. 2291; N 21, ст. 2525; N 23, ст. 2790; N 27, ст. 3416; N 30, ст. 4002, 4006, 4007; N 31, ст. 4158, 4164, 4193, 4195, 4206, 4207, 4208; N 32, ст. 4298; N 41, ст. 5192; N 49, ст. 6409; 2011, N 1, ст. 10, 23, 54; N 7, ст. 901; N 15, ст. 2039; N 17, ст. 2310; N 19, ст. 2714, 2715; N 23, ст. 3260; N 27, ст. 3873; N 29, ст. 4290, 4298; N 30, ст. 4573, 4585, 4590, 4598, 4600, 4601, 4605; N 46, ст. 6406; N 47, ст. 6602; N 48, ст. 6728; N 49, ст. 7025, 7061; N 50, ст. 7342, 7345, 7346, 7351, 7352, 7355, 7362, 7366; 2012, N 6, ст. 621; N 10, ст. 1166; N 19, ст. 2278, 2281; N 24, ст. 3069, 3082; N 29, ст. 3996; N 31, ст. 4320, 4330; N 47, ст. 6402, 6403, 6404, 6405; N 49, ст. 6757; N 53, ст. 7577, 7602, 7640; 2013, N 14, ст. 1651, 1666; N 19, ст. 2323, 2325; N 26, ст. 3207, 3208, 3209; N 27, ст. 3454, 3469, 3470, 3477; N 30, ст. 4025, 4029, 4030, 4031, 4032, 4034, 4036, 4040, 4044, 4078, 4082; N 31, ст. 4191; N 43, ст. 5443, 5444, 5445, 5452; N 44, ст. 5624, 5643; N 48, ст. 6161, 6163, 6165; N 49, ст. 6327, 6341, 6343; N 51, ст. 6683, 6685, 6695, 6696; N 52, ст. 6961, 6980, 6986, 6994, 7002; 2014, N 6, ст. 557, 559, 566; N 11, ст. 1092, 1096; N 14, ст. 1562; N 19, ст. 2302, 2306, 2310, 2317, 2324, 2325, 2326, 2327, 2330, 2335; N 26, ст. 3366, 3379; N 30, ст. 4211, 4214, 4218, 4228, 4233, 4248, 4256, 4259, 4264, 4278; N 42, ст. 5615; N 43, ст. 5799; N 48, ст. 6636, 6638, 6642, 6643, 6651; N 52, ст. 7541, 7548, 7550, 7557; 2015, N 1, ст. 29, 35, 67, 74, 83, 85; N 10, ст. 1405, 1416; N 13, ст. 1811; N 18, ст. 2614, 2620; N 21, ст. 2981; N 24, ст. 3370; N 27, ст. 3945, 3950; N 29, ст. 4354, 4359, 4374, 4376, 4391; N 41, ст. 5629, 5637; N 44, ст. 6046; N 45, ст. 6205, 6208; N 48, ст. 6706, 6710, 6716; N 51, ст. 7249, 7250; 2016, N 1, ст. 11, 28, 59, 63, 84) следующие изменения: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 в абзаце первом части 1 статьи 3.5 после цифр "14.13," дополнить словами "частями 1 и 3 статьи 14.51,", после цифр "14.42" дополнить словами ", частью 3 статьи 14.51", слова "7.15, статьями 15.27.1" заменить словами "7.15, частью 1 статьи 14.51, статьями 15.27.1";</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2) статью 14.51 изложить в следующей редакции: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"Статья 14.51. Нарушение законодательства Российской Федерации о туристской деятельности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 Осуществление туроператорской деятельности лицом, сведения о котором отсутствуют в едином федеральном реестре туроператоров,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lastRenderedPageBreak/>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3) в части 1 статьи 23.1 слова "статьей 14.46.1, частью 2 статьи 14.51" заменить словами "статьями 14.46.1, 14.51";</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4) в части 1 статьи 23.49 слова "частью 1 статьи 14.51, статьей" исключить;</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5) в пункте 97 части 2 статьи 28.3 слова "частями 2 и 3 статьи 14.51" заменить словами "статьей 14.51".</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Arial" w:eastAsia="Times New Roman" w:hAnsi="Arial" w:cs="Arial"/>
          <w:b/>
          <w:bCs/>
          <w:sz w:val="21"/>
          <w:szCs w:val="21"/>
          <w:lang w:eastAsia="ru-RU"/>
        </w:rPr>
        <w:t>Статья 3</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Статью 2 Федерального закона от 28 декабря 2013 года N 412-ФЗ "Об аккредитации в национальной системе аккредитации" (Собрание законодательства Российской Федерации, 2013, N 52, ст. 6977; 2014, N 26, ст. 3366) дополнить частью 7 следующего содержания:</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"7. Аккредитация организаций, осуществляющих классификацию объектов туристской индустрии, осуществляется в соответствии с законодательством Российской Федерации о туристской деятельности.".</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Arial" w:eastAsia="Times New Roman" w:hAnsi="Arial" w:cs="Arial"/>
          <w:b/>
          <w:bCs/>
          <w:sz w:val="21"/>
          <w:szCs w:val="21"/>
          <w:lang w:eastAsia="ru-RU"/>
        </w:rPr>
        <w:t>Статья 4</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Абзац тридцать пятый пункта 10 статьи 1 Федерального закона от 3 мая 2012 года N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 (Собрание законодательства Российской Федерации, 2012, N 19, ст. 2281) признать утратившим силу.</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Arial" w:eastAsia="Times New Roman" w:hAnsi="Arial" w:cs="Arial"/>
          <w:b/>
          <w:bCs/>
          <w:sz w:val="21"/>
          <w:szCs w:val="21"/>
          <w:lang w:eastAsia="ru-RU"/>
        </w:rPr>
        <w:t>Статья 5</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1. Настоящий Федеральный закон вступает в силу с 1 января 2017 года, за исключением положений, для которых настоящей статьей установлен иной срок вступления их в силу.</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2. Абзацы девятый - семнадцатый пункта 13 статьи 1 настоящего Федерального закона вступают в силу с 1 января 2018 года.</w:t>
      </w:r>
    </w:p>
    <w:p w:rsidR="00CC776C" w:rsidRPr="00CC776C" w:rsidRDefault="00CC776C" w:rsidP="00CC776C">
      <w:pPr>
        <w:spacing w:after="0" w:line="312" w:lineRule="auto"/>
        <w:ind w:firstLine="547"/>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3. Взносы в резервный фонд и фонд персональной ответственности туроператора в размерах, предусмотренных статьями 11.4 и 11.6 Федерального закона от 24 ноября 1996 года N 132-ФЗ "Об основах туристской деятельности в Российской Федерации" (в редакции настоящего Федерального закона), за 2017 год должны быть уплачены туроператорами, осуществляющими деятельность в сфере выездного туризма, в течение тридцати дней со дня вступления в силу настоящего Федерального закона.</w:t>
      </w:r>
    </w:p>
    <w:p w:rsidR="00CC776C" w:rsidRPr="00CC776C" w:rsidRDefault="00CC776C" w:rsidP="00CC776C">
      <w:pPr>
        <w:spacing w:after="0" w:line="312" w:lineRule="auto"/>
        <w:jc w:val="both"/>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 </w:t>
      </w:r>
    </w:p>
    <w:p w:rsidR="00CC776C" w:rsidRPr="00CC776C" w:rsidRDefault="00CC776C" w:rsidP="00CC776C">
      <w:pPr>
        <w:spacing w:after="0" w:line="360" w:lineRule="auto"/>
        <w:jc w:val="right"/>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Президент</w:t>
      </w:r>
    </w:p>
    <w:p w:rsidR="00CC776C" w:rsidRPr="00CC776C" w:rsidRDefault="00CC776C" w:rsidP="00CC776C">
      <w:pPr>
        <w:spacing w:after="0" w:line="360" w:lineRule="auto"/>
        <w:jc w:val="right"/>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Российской Федерации</w:t>
      </w:r>
    </w:p>
    <w:p w:rsidR="00CC776C" w:rsidRPr="00CC776C" w:rsidRDefault="00CC776C" w:rsidP="00CC776C">
      <w:pPr>
        <w:spacing w:after="0" w:line="360" w:lineRule="auto"/>
        <w:jc w:val="right"/>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В.ПУТИН</w:t>
      </w:r>
    </w:p>
    <w:p w:rsidR="00CC776C" w:rsidRPr="00CC776C" w:rsidRDefault="00CC776C" w:rsidP="00CC776C">
      <w:pPr>
        <w:spacing w:after="0" w:line="240" w:lineRule="auto"/>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Москва, Кремль</w:t>
      </w:r>
    </w:p>
    <w:p w:rsidR="00CC776C" w:rsidRPr="00CC776C" w:rsidRDefault="00CC776C" w:rsidP="00CC776C">
      <w:pPr>
        <w:spacing w:after="0" w:line="240" w:lineRule="auto"/>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2 марта 2016 года</w:t>
      </w:r>
    </w:p>
    <w:p w:rsidR="00CC776C" w:rsidRPr="00CC776C" w:rsidRDefault="00CC776C" w:rsidP="00CC776C">
      <w:pPr>
        <w:spacing w:after="0" w:line="240" w:lineRule="auto"/>
        <w:rPr>
          <w:rFonts w:ascii="Times New Roman" w:eastAsia="Times New Roman" w:hAnsi="Times New Roman" w:cs="Times New Roman"/>
          <w:sz w:val="21"/>
          <w:szCs w:val="21"/>
          <w:lang w:eastAsia="ru-RU"/>
        </w:rPr>
      </w:pPr>
      <w:r w:rsidRPr="00CC776C">
        <w:rPr>
          <w:rFonts w:ascii="Times New Roman" w:eastAsia="Times New Roman" w:hAnsi="Times New Roman" w:cs="Times New Roman"/>
          <w:sz w:val="21"/>
          <w:szCs w:val="21"/>
          <w:lang w:eastAsia="ru-RU"/>
        </w:rPr>
        <w:t>N 49-ФЗ</w:t>
      </w:r>
    </w:p>
    <w:p w:rsidR="008E0113" w:rsidRDefault="008E0113">
      <w:bookmarkStart w:id="0" w:name="_GoBack"/>
      <w:bookmarkEnd w:id="0"/>
    </w:p>
    <w:sectPr w:rsidR="008E0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6C"/>
    <w:rsid w:val="00102624"/>
    <w:rsid w:val="007C4F25"/>
    <w:rsid w:val="008E0113"/>
    <w:rsid w:val="00A53024"/>
    <w:rsid w:val="00BA18A8"/>
    <w:rsid w:val="00C64B16"/>
    <w:rsid w:val="00CC7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6CEFF-1811-4F1D-BB86-CF7B2D58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1285">
      <w:bodyDiv w:val="1"/>
      <w:marLeft w:val="0"/>
      <w:marRight w:val="0"/>
      <w:marTop w:val="0"/>
      <w:marBottom w:val="0"/>
      <w:divBdr>
        <w:top w:val="none" w:sz="0" w:space="0" w:color="auto"/>
        <w:left w:val="none" w:sz="0" w:space="0" w:color="auto"/>
        <w:bottom w:val="none" w:sz="0" w:space="0" w:color="auto"/>
        <w:right w:val="none" w:sz="0" w:space="0" w:color="auto"/>
      </w:divBdr>
      <w:divsChild>
        <w:div w:id="850336460">
          <w:marLeft w:val="0"/>
          <w:marRight w:val="0"/>
          <w:marTop w:val="120"/>
          <w:marBottom w:val="96"/>
          <w:divBdr>
            <w:top w:val="none" w:sz="0" w:space="0" w:color="auto"/>
            <w:left w:val="none" w:sz="0" w:space="0" w:color="auto"/>
            <w:bottom w:val="none" w:sz="0" w:space="0" w:color="auto"/>
            <w:right w:val="none" w:sz="0" w:space="0" w:color="auto"/>
          </w:divBdr>
          <w:divsChild>
            <w:div w:id="1127505495">
              <w:marLeft w:val="0"/>
              <w:marRight w:val="0"/>
              <w:marTop w:val="0"/>
              <w:marBottom w:val="0"/>
              <w:divBdr>
                <w:top w:val="none" w:sz="0" w:space="0" w:color="auto"/>
                <w:left w:val="none" w:sz="0" w:space="0" w:color="auto"/>
                <w:bottom w:val="none" w:sz="0" w:space="0" w:color="auto"/>
                <w:right w:val="none" w:sz="0" w:space="0" w:color="auto"/>
              </w:divBdr>
            </w:div>
            <w:div w:id="1372225179">
              <w:marLeft w:val="0"/>
              <w:marRight w:val="0"/>
              <w:marTop w:val="0"/>
              <w:marBottom w:val="0"/>
              <w:divBdr>
                <w:top w:val="none" w:sz="0" w:space="0" w:color="auto"/>
                <w:left w:val="none" w:sz="0" w:space="0" w:color="auto"/>
                <w:bottom w:val="none" w:sz="0" w:space="0" w:color="auto"/>
                <w:right w:val="none" w:sz="0" w:space="0" w:color="auto"/>
              </w:divBdr>
            </w:div>
          </w:divsChild>
        </w:div>
        <w:div w:id="1171873524">
          <w:marLeft w:val="0"/>
          <w:marRight w:val="0"/>
          <w:marTop w:val="120"/>
          <w:marBottom w:val="96"/>
          <w:divBdr>
            <w:top w:val="none" w:sz="0" w:space="0" w:color="auto"/>
            <w:left w:val="none" w:sz="0" w:space="0" w:color="auto"/>
            <w:bottom w:val="none" w:sz="0" w:space="0" w:color="auto"/>
            <w:right w:val="none" w:sz="0" w:space="0" w:color="auto"/>
          </w:divBdr>
          <w:divsChild>
            <w:div w:id="556823897">
              <w:marLeft w:val="0"/>
              <w:marRight w:val="0"/>
              <w:marTop w:val="0"/>
              <w:marBottom w:val="0"/>
              <w:divBdr>
                <w:top w:val="none" w:sz="0" w:space="0" w:color="auto"/>
                <w:left w:val="none" w:sz="0" w:space="0" w:color="auto"/>
                <w:bottom w:val="none" w:sz="0" w:space="0" w:color="auto"/>
                <w:right w:val="none" w:sz="0" w:space="0" w:color="auto"/>
              </w:divBdr>
            </w:div>
            <w:div w:id="1901596425">
              <w:marLeft w:val="0"/>
              <w:marRight w:val="0"/>
              <w:marTop w:val="0"/>
              <w:marBottom w:val="0"/>
              <w:divBdr>
                <w:top w:val="none" w:sz="0" w:space="0" w:color="auto"/>
                <w:left w:val="none" w:sz="0" w:space="0" w:color="auto"/>
                <w:bottom w:val="none" w:sz="0" w:space="0" w:color="auto"/>
                <w:right w:val="none" w:sz="0" w:space="0" w:color="auto"/>
              </w:divBdr>
            </w:div>
          </w:divsChild>
        </w:div>
        <w:div w:id="798258350">
          <w:marLeft w:val="0"/>
          <w:marRight w:val="0"/>
          <w:marTop w:val="120"/>
          <w:marBottom w:val="96"/>
          <w:divBdr>
            <w:top w:val="none" w:sz="0" w:space="0" w:color="auto"/>
            <w:left w:val="none" w:sz="0" w:space="0" w:color="auto"/>
            <w:bottom w:val="none" w:sz="0" w:space="0" w:color="auto"/>
            <w:right w:val="none" w:sz="0" w:space="0" w:color="auto"/>
          </w:divBdr>
          <w:divsChild>
            <w:div w:id="1431004884">
              <w:marLeft w:val="0"/>
              <w:marRight w:val="0"/>
              <w:marTop w:val="0"/>
              <w:marBottom w:val="0"/>
              <w:divBdr>
                <w:top w:val="none" w:sz="0" w:space="0" w:color="auto"/>
                <w:left w:val="none" w:sz="0" w:space="0" w:color="auto"/>
                <w:bottom w:val="none" w:sz="0" w:space="0" w:color="auto"/>
                <w:right w:val="none" w:sz="0" w:space="0" w:color="auto"/>
              </w:divBdr>
            </w:div>
            <w:div w:id="2134013531">
              <w:marLeft w:val="0"/>
              <w:marRight w:val="0"/>
              <w:marTop w:val="0"/>
              <w:marBottom w:val="0"/>
              <w:divBdr>
                <w:top w:val="none" w:sz="0" w:space="0" w:color="auto"/>
                <w:left w:val="none" w:sz="0" w:space="0" w:color="auto"/>
                <w:bottom w:val="none" w:sz="0" w:space="0" w:color="auto"/>
                <w:right w:val="none" w:sz="0" w:space="0" w:color="auto"/>
              </w:divBdr>
            </w:div>
          </w:divsChild>
        </w:div>
        <w:div w:id="2124227347">
          <w:marLeft w:val="0"/>
          <w:marRight w:val="0"/>
          <w:marTop w:val="120"/>
          <w:marBottom w:val="96"/>
          <w:divBdr>
            <w:top w:val="none" w:sz="0" w:space="0" w:color="auto"/>
            <w:left w:val="none" w:sz="0" w:space="0" w:color="auto"/>
            <w:bottom w:val="none" w:sz="0" w:space="0" w:color="auto"/>
            <w:right w:val="none" w:sz="0" w:space="0" w:color="auto"/>
          </w:divBdr>
          <w:divsChild>
            <w:div w:id="1787967972">
              <w:marLeft w:val="0"/>
              <w:marRight w:val="0"/>
              <w:marTop w:val="0"/>
              <w:marBottom w:val="0"/>
              <w:divBdr>
                <w:top w:val="none" w:sz="0" w:space="0" w:color="auto"/>
                <w:left w:val="none" w:sz="0" w:space="0" w:color="auto"/>
                <w:bottom w:val="none" w:sz="0" w:space="0" w:color="auto"/>
                <w:right w:val="none" w:sz="0" w:space="0" w:color="auto"/>
              </w:divBdr>
            </w:div>
            <w:div w:id="1854996890">
              <w:marLeft w:val="0"/>
              <w:marRight w:val="0"/>
              <w:marTop w:val="0"/>
              <w:marBottom w:val="0"/>
              <w:divBdr>
                <w:top w:val="none" w:sz="0" w:space="0" w:color="auto"/>
                <w:left w:val="none" w:sz="0" w:space="0" w:color="auto"/>
                <w:bottom w:val="none" w:sz="0" w:space="0" w:color="auto"/>
                <w:right w:val="none" w:sz="0" w:space="0" w:color="auto"/>
              </w:divBdr>
            </w:div>
          </w:divsChild>
        </w:div>
        <w:div w:id="209071265">
          <w:marLeft w:val="0"/>
          <w:marRight w:val="0"/>
          <w:marTop w:val="120"/>
          <w:marBottom w:val="96"/>
          <w:divBdr>
            <w:top w:val="none" w:sz="0" w:space="0" w:color="auto"/>
            <w:left w:val="none" w:sz="0" w:space="0" w:color="auto"/>
            <w:bottom w:val="none" w:sz="0" w:space="0" w:color="auto"/>
            <w:right w:val="none" w:sz="0" w:space="0" w:color="auto"/>
          </w:divBdr>
          <w:divsChild>
            <w:div w:id="700592748">
              <w:marLeft w:val="0"/>
              <w:marRight w:val="0"/>
              <w:marTop w:val="0"/>
              <w:marBottom w:val="0"/>
              <w:divBdr>
                <w:top w:val="none" w:sz="0" w:space="0" w:color="auto"/>
                <w:left w:val="none" w:sz="0" w:space="0" w:color="auto"/>
                <w:bottom w:val="none" w:sz="0" w:space="0" w:color="auto"/>
                <w:right w:val="none" w:sz="0" w:space="0" w:color="auto"/>
              </w:divBdr>
            </w:div>
            <w:div w:id="1682200482">
              <w:marLeft w:val="0"/>
              <w:marRight w:val="0"/>
              <w:marTop w:val="0"/>
              <w:marBottom w:val="0"/>
              <w:divBdr>
                <w:top w:val="none" w:sz="0" w:space="0" w:color="auto"/>
                <w:left w:val="none" w:sz="0" w:space="0" w:color="auto"/>
                <w:bottom w:val="none" w:sz="0" w:space="0" w:color="auto"/>
                <w:right w:val="none" w:sz="0" w:space="0" w:color="auto"/>
              </w:divBdr>
            </w:div>
          </w:divsChild>
        </w:div>
        <w:div w:id="2045210546">
          <w:marLeft w:val="0"/>
          <w:marRight w:val="0"/>
          <w:marTop w:val="120"/>
          <w:marBottom w:val="96"/>
          <w:divBdr>
            <w:top w:val="none" w:sz="0" w:space="0" w:color="auto"/>
            <w:left w:val="none" w:sz="0" w:space="0" w:color="auto"/>
            <w:bottom w:val="none" w:sz="0" w:space="0" w:color="auto"/>
            <w:right w:val="none" w:sz="0" w:space="0" w:color="auto"/>
          </w:divBdr>
          <w:divsChild>
            <w:div w:id="559558810">
              <w:marLeft w:val="0"/>
              <w:marRight w:val="0"/>
              <w:marTop w:val="0"/>
              <w:marBottom w:val="0"/>
              <w:divBdr>
                <w:top w:val="none" w:sz="0" w:space="0" w:color="auto"/>
                <w:left w:val="none" w:sz="0" w:space="0" w:color="auto"/>
                <w:bottom w:val="none" w:sz="0" w:space="0" w:color="auto"/>
                <w:right w:val="none" w:sz="0" w:space="0" w:color="auto"/>
              </w:divBdr>
            </w:div>
            <w:div w:id="206646752">
              <w:marLeft w:val="0"/>
              <w:marRight w:val="0"/>
              <w:marTop w:val="0"/>
              <w:marBottom w:val="0"/>
              <w:divBdr>
                <w:top w:val="none" w:sz="0" w:space="0" w:color="auto"/>
                <w:left w:val="none" w:sz="0" w:space="0" w:color="auto"/>
                <w:bottom w:val="none" w:sz="0" w:space="0" w:color="auto"/>
                <w:right w:val="none" w:sz="0" w:space="0" w:color="auto"/>
              </w:divBdr>
            </w:div>
          </w:divsChild>
        </w:div>
        <w:div w:id="232666007">
          <w:marLeft w:val="0"/>
          <w:marRight w:val="0"/>
          <w:marTop w:val="120"/>
          <w:marBottom w:val="96"/>
          <w:divBdr>
            <w:top w:val="none" w:sz="0" w:space="0" w:color="auto"/>
            <w:left w:val="none" w:sz="0" w:space="0" w:color="auto"/>
            <w:bottom w:val="none" w:sz="0" w:space="0" w:color="auto"/>
            <w:right w:val="none" w:sz="0" w:space="0" w:color="auto"/>
          </w:divBdr>
          <w:divsChild>
            <w:div w:id="668218212">
              <w:marLeft w:val="0"/>
              <w:marRight w:val="0"/>
              <w:marTop w:val="0"/>
              <w:marBottom w:val="0"/>
              <w:divBdr>
                <w:top w:val="none" w:sz="0" w:space="0" w:color="auto"/>
                <w:left w:val="none" w:sz="0" w:space="0" w:color="auto"/>
                <w:bottom w:val="none" w:sz="0" w:space="0" w:color="auto"/>
                <w:right w:val="none" w:sz="0" w:space="0" w:color="auto"/>
              </w:divBdr>
            </w:div>
            <w:div w:id="595020575">
              <w:marLeft w:val="0"/>
              <w:marRight w:val="0"/>
              <w:marTop w:val="0"/>
              <w:marBottom w:val="0"/>
              <w:divBdr>
                <w:top w:val="none" w:sz="0" w:space="0" w:color="auto"/>
                <w:left w:val="none" w:sz="0" w:space="0" w:color="auto"/>
                <w:bottom w:val="none" w:sz="0" w:space="0" w:color="auto"/>
                <w:right w:val="none" w:sz="0" w:space="0" w:color="auto"/>
              </w:divBdr>
            </w:div>
          </w:divsChild>
        </w:div>
        <w:div w:id="862061134">
          <w:marLeft w:val="0"/>
          <w:marRight w:val="0"/>
          <w:marTop w:val="120"/>
          <w:marBottom w:val="96"/>
          <w:divBdr>
            <w:top w:val="none" w:sz="0" w:space="0" w:color="auto"/>
            <w:left w:val="none" w:sz="0" w:space="0" w:color="auto"/>
            <w:bottom w:val="none" w:sz="0" w:space="0" w:color="auto"/>
            <w:right w:val="none" w:sz="0" w:space="0" w:color="auto"/>
          </w:divBdr>
          <w:divsChild>
            <w:div w:id="941956843">
              <w:marLeft w:val="0"/>
              <w:marRight w:val="0"/>
              <w:marTop w:val="0"/>
              <w:marBottom w:val="0"/>
              <w:divBdr>
                <w:top w:val="none" w:sz="0" w:space="0" w:color="auto"/>
                <w:left w:val="none" w:sz="0" w:space="0" w:color="auto"/>
                <w:bottom w:val="none" w:sz="0" w:space="0" w:color="auto"/>
                <w:right w:val="none" w:sz="0" w:space="0" w:color="auto"/>
              </w:divBdr>
            </w:div>
            <w:div w:id="557976591">
              <w:marLeft w:val="0"/>
              <w:marRight w:val="0"/>
              <w:marTop w:val="0"/>
              <w:marBottom w:val="0"/>
              <w:divBdr>
                <w:top w:val="none" w:sz="0" w:space="0" w:color="auto"/>
                <w:left w:val="none" w:sz="0" w:space="0" w:color="auto"/>
                <w:bottom w:val="none" w:sz="0" w:space="0" w:color="auto"/>
                <w:right w:val="none" w:sz="0" w:space="0" w:color="auto"/>
              </w:divBdr>
            </w:div>
          </w:divsChild>
        </w:div>
        <w:div w:id="976376494">
          <w:marLeft w:val="0"/>
          <w:marRight w:val="0"/>
          <w:marTop w:val="120"/>
          <w:marBottom w:val="96"/>
          <w:divBdr>
            <w:top w:val="none" w:sz="0" w:space="0" w:color="auto"/>
            <w:left w:val="none" w:sz="0" w:space="0" w:color="auto"/>
            <w:bottom w:val="none" w:sz="0" w:space="0" w:color="auto"/>
            <w:right w:val="none" w:sz="0" w:space="0" w:color="auto"/>
          </w:divBdr>
          <w:divsChild>
            <w:div w:id="1847357156">
              <w:marLeft w:val="0"/>
              <w:marRight w:val="0"/>
              <w:marTop w:val="0"/>
              <w:marBottom w:val="0"/>
              <w:divBdr>
                <w:top w:val="none" w:sz="0" w:space="0" w:color="auto"/>
                <w:left w:val="none" w:sz="0" w:space="0" w:color="auto"/>
                <w:bottom w:val="none" w:sz="0" w:space="0" w:color="auto"/>
                <w:right w:val="none" w:sz="0" w:space="0" w:color="auto"/>
              </w:divBdr>
            </w:div>
            <w:div w:id="1152137285">
              <w:marLeft w:val="0"/>
              <w:marRight w:val="0"/>
              <w:marTop w:val="0"/>
              <w:marBottom w:val="0"/>
              <w:divBdr>
                <w:top w:val="none" w:sz="0" w:space="0" w:color="auto"/>
                <w:left w:val="none" w:sz="0" w:space="0" w:color="auto"/>
                <w:bottom w:val="none" w:sz="0" w:space="0" w:color="auto"/>
                <w:right w:val="none" w:sz="0" w:space="0" w:color="auto"/>
              </w:divBdr>
            </w:div>
          </w:divsChild>
        </w:div>
        <w:div w:id="1933465363">
          <w:marLeft w:val="0"/>
          <w:marRight w:val="0"/>
          <w:marTop w:val="0"/>
          <w:marBottom w:val="0"/>
          <w:divBdr>
            <w:top w:val="none" w:sz="0" w:space="0" w:color="auto"/>
            <w:left w:val="none" w:sz="0" w:space="0" w:color="auto"/>
            <w:bottom w:val="none" w:sz="0" w:space="0" w:color="auto"/>
            <w:right w:val="none" w:sz="0" w:space="0" w:color="auto"/>
          </w:divBdr>
        </w:div>
        <w:div w:id="398678665">
          <w:marLeft w:val="0"/>
          <w:marRight w:val="0"/>
          <w:marTop w:val="0"/>
          <w:marBottom w:val="0"/>
          <w:divBdr>
            <w:top w:val="none" w:sz="0" w:space="0" w:color="auto"/>
            <w:left w:val="none" w:sz="0" w:space="0" w:color="auto"/>
            <w:bottom w:val="none" w:sz="0" w:space="0" w:color="auto"/>
            <w:right w:val="none" w:sz="0" w:space="0" w:color="auto"/>
          </w:divBdr>
        </w:div>
        <w:div w:id="128130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14983</Words>
  <Characters>85408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chernenko</dc:creator>
  <cp:keywords/>
  <dc:description/>
  <cp:lastModifiedBy>chernenko</cp:lastModifiedBy>
  <cp:revision>1</cp:revision>
  <dcterms:created xsi:type="dcterms:W3CDTF">2017-07-24T09:37:00Z</dcterms:created>
  <dcterms:modified xsi:type="dcterms:W3CDTF">2017-07-24T09:37:00Z</dcterms:modified>
</cp:coreProperties>
</file>